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B4C" w:rsidRDefault="006B1863">
      <w:pPr>
        <w:rPr>
          <w:rFonts w:hint="cs"/>
          <w:rtl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-456565</wp:posOffset>
            </wp:positionH>
            <wp:positionV relativeFrom="paragraph">
              <wp:posOffset>-890905</wp:posOffset>
            </wp:positionV>
            <wp:extent cx="6877050" cy="9892030"/>
            <wp:effectExtent l="19050" t="0" r="0" b="0"/>
            <wp:wrapTopAndBottom/>
            <wp:docPr id="1" name="Picture 1" descr="C:\Documents and Settings\Montazeri\Desktop\سایت\دستورالعمل\دستورالعمل های استانی تعمیم\11-براورد و توزیع مکمل باردار\براورد و توزیع مکمل باردا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استانی تعمیم\11-براورد و توزیع مکمل باردار\براورد و توزیع مکمل باردار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89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1863" w:rsidRDefault="006B1863">
      <w:pPr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-289708</wp:posOffset>
            </wp:positionH>
            <wp:positionV relativeFrom="paragraph">
              <wp:posOffset>-154379</wp:posOffset>
            </wp:positionV>
            <wp:extent cx="6429251" cy="9381506"/>
            <wp:effectExtent l="19050" t="0" r="0" b="0"/>
            <wp:wrapNone/>
            <wp:docPr id="2" name="Picture 2" descr="C:\Documents and Settings\Montazeri\Desktop\سایت\دستورالعمل\دستورالعمل های استانی تعمیم\11-براورد و توزیع مکمل باردار\براورد و توزیع مکمل باردار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ontazeri\Desktop\سایت\دستورالعمل\دستورالعمل های استانی تعمیم\11-براورد و توزیع مکمل باردار\براورد و توزیع مکمل باردار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630" cy="9384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1863" w:rsidRDefault="006B1863" w:rsidP="006B1863">
      <w:pPr>
        <w:jc w:val="center"/>
        <w:rPr>
          <w:rFonts w:hint="cs"/>
          <w:rtl/>
        </w:rPr>
      </w:pPr>
    </w:p>
    <w:p w:rsidR="006B1863" w:rsidRDefault="006B1863">
      <w:pPr>
        <w:rPr>
          <w:rFonts w:hint="cs"/>
          <w:rtl/>
        </w:rPr>
      </w:pPr>
    </w:p>
    <w:p w:rsidR="006B1863" w:rsidRDefault="006B1863">
      <w:pPr>
        <w:rPr>
          <w:rFonts w:hint="cs"/>
          <w:rtl/>
        </w:rPr>
      </w:pPr>
      <w:r>
        <w:rPr>
          <w:rFonts w:cs="Arial"/>
          <w:noProof/>
          <w:rtl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-487045</wp:posOffset>
            </wp:positionV>
            <wp:extent cx="6496685" cy="9725660"/>
            <wp:effectExtent l="19050" t="0" r="0" b="0"/>
            <wp:wrapTopAndBottom/>
            <wp:docPr id="3" name="Picture 3" descr="C:\Documents and Settings\Montazeri\Desktop\سایت\دستورالعمل\دستورالعمل های استانی تعمیم\11-براورد و توزیع مکمل باردار\براورد و توزیع مکمل باردار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Montazeri\Desktop\سایت\دستورالعمل\دستورالعمل های استانی تعمیم\11-براورد و توزیع مکمل باردار\براورد و توزیع مکمل باردار 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685" cy="972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1863" w:rsidRDefault="006B1863">
      <w:pPr>
        <w:rPr>
          <w:rFonts w:hint="cs"/>
          <w:rtl/>
        </w:rPr>
      </w:pPr>
    </w:p>
    <w:p w:rsidR="006B1863" w:rsidRDefault="006B1863">
      <w:pPr>
        <w:rPr>
          <w:rFonts w:hint="cs"/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5731510" cy="8231083"/>
            <wp:effectExtent l="19050" t="0" r="2540" b="0"/>
            <wp:docPr id="4" name="Picture 4" descr="C:\Documents and Settings\Montazeri\Desktop\سایت\دستورالعمل\دستورالعمل های استانی تعمیم\11-براورد و توزیع مکمل باردار\براورد و توزیع مکمل باردار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Montazeri\Desktop\سایت\دستورالعمل\دستورالعمل های استانی تعمیم\11-براورد و توزیع مکمل باردار\براورد و توزیع مکمل باردار 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067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863" w:rsidRDefault="006B1863">
      <w:pPr>
        <w:rPr>
          <w:rFonts w:hint="cs"/>
          <w:rtl/>
        </w:rPr>
      </w:pPr>
    </w:p>
    <w:p w:rsidR="006B1863" w:rsidRDefault="006B1863">
      <w:pPr>
        <w:rPr>
          <w:rFonts w:hint="cs"/>
        </w:rPr>
      </w:pPr>
      <w:r>
        <w:rPr>
          <w:rFonts w:cs="Arial"/>
          <w:noProof/>
          <w:rtl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-515340</wp:posOffset>
            </wp:positionH>
            <wp:positionV relativeFrom="paragraph">
              <wp:posOffset>-427512</wp:posOffset>
            </wp:positionV>
            <wp:extent cx="6805916" cy="9393382"/>
            <wp:effectExtent l="19050" t="0" r="0" b="0"/>
            <wp:wrapNone/>
            <wp:docPr id="5" name="Picture 5" descr="C:\Documents and Settings\Montazeri\Desktop\سایت\دستورالعمل\دستورالعمل های استانی تعمیم\11-براورد و توزیع مکمل باردار\براورد و توزیع مکمل باردار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Montazeri\Desktop\سایت\دستورالعمل\دستورالعمل های استانی تعمیم\11-براورد و توزیع مکمل باردار\براورد و توزیع مکمل باردار 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564" cy="9406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B1863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6B1863"/>
    <w:rsid w:val="00077B4C"/>
    <w:rsid w:val="006B1863"/>
    <w:rsid w:val="00BB6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B4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1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8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Montazeri</dc:creator>
  <cp:keywords/>
  <dc:description/>
  <cp:lastModifiedBy>Montazeri</cp:lastModifiedBy>
  <cp:revision>1</cp:revision>
  <dcterms:created xsi:type="dcterms:W3CDTF">2012-01-05T06:32:00Z</dcterms:created>
  <dcterms:modified xsi:type="dcterms:W3CDTF">2012-01-05T06:37:00Z</dcterms:modified>
</cp:coreProperties>
</file>